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1D818" w14:textId="103A6373" w:rsidR="00783557" w:rsidRPr="00783557" w:rsidRDefault="00783557" w:rsidP="00783557">
      <w:pPr>
        <w:jc w:val="center"/>
        <w:rPr>
          <w:rFonts w:eastAsia="Calibri"/>
          <w:b/>
          <w:bCs/>
          <w:sz w:val="24"/>
          <w:szCs w:val="24"/>
        </w:rPr>
      </w:pPr>
      <w:r w:rsidRPr="00783557">
        <w:rPr>
          <w:rFonts w:eastAsia="Calibri"/>
          <w:b/>
          <w:bCs/>
          <w:sz w:val="24"/>
          <w:szCs w:val="24"/>
        </w:rPr>
        <w:t>TRANSKRIP WAWANCARA II</w:t>
      </w:r>
    </w:p>
    <w:p w14:paraId="2B05DE9D" w14:textId="77777777" w:rsidR="00783557" w:rsidRDefault="00783557" w:rsidP="00783557">
      <w:pPr>
        <w:jc w:val="center"/>
        <w:rPr>
          <w:rFonts w:eastAsia="Calibri"/>
          <w:sz w:val="24"/>
          <w:szCs w:val="24"/>
        </w:rPr>
      </w:pPr>
    </w:p>
    <w:p w14:paraId="6321CBAD" w14:textId="1B39EA7B" w:rsidR="007E6EE1" w:rsidRPr="00347E71" w:rsidRDefault="007E6EE1">
      <w:pPr>
        <w:rPr>
          <w:rFonts w:eastAsia="Calibri"/>
          <w:sz w:val="24"/>
          <w:szCs w:val="24"/>
        </w:rPr>
      </w:pPr>
      <w:proofErr w:type="spellStart"/>
      <w:r w:rsidRPr="00347E71">
        <w:rPr>
          <w:rFonts w:eastAsia="Calibri"/>
          <w:sz w:val="24"/>
          <w:szCs w:val="24"/>
        </w:rPr>
        <w:t>Narasumber</w:t>
      </w:r>
      <w:proofErr w:type="spellEnd"/>
      <w:r w:rsidR="00783557">
        <w:rPr>
          <w:rFonts w:eastAsia="Calibri"/>
          <w:sz w:val="24"/>
          <w:szCs w:val="24"/>
        </w:rPr>
        <w:tab/>
      </w:r>
      <w:r w:rsidRPr="00347E71">
        <w:rPr>
          <w:rFonts w:eastAsia="Calibri"/>
          <w:sz w:val="24"/>
          <w:szCs w:val="24"/>
        </w:rPr>
        <w:t xml:space="preserve">: </w:t>
      </w:r>
      <w:proofErr w:type="spellStart"/>
      <w:r w:rsidRPr="00347E71">
        <w:rPr>
          <w:rFonts w:eastAsia="Calibri"/>
          <w:sz w:val="24"/>
          <w:szCs w:val="24"/>
        </w:rPr>
        <w:t>Heni</w:t>
      </w:r>
      <w:proofErr w:type="spellEnd"/>
      <w:r w:rsidRPr="00347E71">
        <w:rPr>
          <w:rFonts w:eastAsia="Calibri"/>
          <w:sz w:val="24"/>
          <w:szCs w:val="24"/>
        </w:rPr>
        <w:t xml:space="preserve"> </w:t>
      </w:r>
      <w:proofErr w:type="spellStart"/>
      <w:r w:rsidRPr="00347E71">
        <w:rPr>
          <w:rFonts w:eastAsia="Calibri"/>
          <w:sz w:val="24"/>
          <w:szCs w:val="24"/>
        </w:rPr>
        <w:t>Widiyaningsih</w:t>
      </w:r>
      <w:proofErr w:type="spellEnd"/>
    </w:p>
    <w:p w14:paraId="3A43B8FB" w14:textId="5B6D8583" w:rsidR="007E6EE1" w:rsidRPr="00347E71" w:rsidRDefault="00783557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Status</w:t>
      </w:r>
      <w:r>
        <w:rPr>
          <w:rFonts w:eastAsia="Calibri"/>
          <w:sz w:val="24"/>
          <w:szCs w:val="24"/>
        </w:rPr>
        <w:tab/>
      </w:r>
      <w:r>
        <w:rPr>
          <w:rFonts w:eastAsia="Calibri"/>
          <w:sz w:val="24"/>
          <w:szCs w:val="24"/>
        </w:rPr>
        <w:tab/>
        <w:t xml:space="preserve">: </w:t>
      </w:r>
      <w:proofErr w:type="spellStart"/>
      <w:r>
        <w:rPr>
          <w:rFonts w:eastAsia="Calibri"/>
          <w:sz w:val="24"/>
          <w:szCs w:val="24"/>
        </w:rPr>
        <w:t>Sekretaris</w:t>
      </w:r>
      <w:proofErr w:type="spellEnd"/>
      <w:r w:rsidR="007E6EE1" w:rsidRPr="00347E71">
        <w:rPr>
          <w:rFonts w:eastAsia="Calibri"/>
          <w:sz w:val="24"/>
          <w:szCs w:val="24"/>
        </w:rPr>
        <w:t xml:space="preserve"> Yayasan</w:t>
      </w:r>
    </w:p>
    <w:p w14:paraId="254409B6" w14:textId="3E3560D6" w:rsidR="007E6EE1" w:rsidRPr="00347E71" w:rsidRDefault="007E6EE1">
      <w:pPr>
        <w:rPr>
          <w:rFonts w:eastAsia="Calibr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5619"/>
      </w:tblGrid>
      <w:tr w:rsidR="00783557" w14:paraId="719B41D1" w14:textId="77777777" w:rsidTr="00783557">
        <w:tc>
          <w:tcPr>
            <w:tcW w:w="3397" w:type="dxa"/>
          </w:tcPr>
          <w:p w14:paraId="0C31D2E3" w14:textId="48093BC3" w:rsidR="00783557" w:rsidRDefault="00783557">
            <w:pPr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Pertanyaan</w:t>
            </w:r>
            <w:proofErr w:type="spellEnd"/>
          </w:p>
        </w:tc>
        <w:tc>
          <w:tcPr>
            <w:tcW w:w="5619" w:type="dxa"/>
          </w:tcPr>
          <w:p w14:paraId="6E73F56D" w14:textId="33F1E976" w:rsidR="00783557" w:rsidRDefault="00783557">
            <w:pPr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Jawaban</w:t>
            </w:r>
            <w:proofErr w:type="spellEnd"/>
          </w:p>
        </w:tc>
      </w:tr>
      <w:tr w:rsidR="00783557" w14:paraId="63CEA6AA" w14:textId="77777777" w:rsidTr="00783557">
        <w:tc>
          <w:tcPr>
            <w:tcW w:w="3397" w:type="dxa"/>
          </w:tcPr>
          <w:p w14:paraId="6A8E7C0D" w14:textId="77777777" w:rsidR="00783557" w:rsidRPr="00347E71" w:rsidRDefault="00783557" w:rsidP="00783557">
            <w:pPr>
              <w:rPr>
                <w:sz w:val="24"/>
                <w:szCs w:val="24"/>
              </w:rPr>
            </w:pPr>
            <w:r w:rsidRPr="00347E71">
              <w:rPr>
                <w:sz w:val="24"/>
                <w:szCs w:val="24"/>
              </w:rPr>
              <w:t xml:space="preserve">1. </w:t>
            </w:r>
            <w:proofErr w:type="spellStart"/>
            <w:r w:rsidRPr="00347E71">
              <w:rPr>
                <w:sz w:val="24"/>
                <w:szCs w:val="24"/>
              </w:rPr>
              <w:t>Siapa</w:t>
            </w:r>
            <w:proofErr w:type="spellEnd"/>
            <w:r w:rsidRPr="00347E71">
              <w:rPr>
                <w:sz w:val="24"/>
                <w:szCs w:val="24"/>
              </w:rPr>
              <w:t xml:space="preserve"> </w:t>
            </w:r>
            <w:proofErr w:type="spellStart"/>
            <w:r w:rsidRPr="00347E71">
              <w:rPr>
                <w:sz w:val="24"/>
                <w:szCs w:val="24"/>
              </w:rPr>
              <w:t>saja</w:t>
            </w:r>
            <w:proofErr w:type="spellEnd"/>
            <w:r w:rsidRPr="00347E71">
              <w:rPr>
                <w:sz w:val="24"/>
                <w:szCs w:val="24"/>
              </w:rPr>
              <w:t xml:space="preserve"> yang </w:t>
            </w:r>
            <w:proofErr w:type="spellStart"/>
            <w:r w:rsidRPr="00347E71">
              <w:rPr>
                <w:sz w:val="24"/>
                <w:szCs w:val="24"/>
              </w:rPr>
              <w:t>terlibat</w:t>
            </w:r>
            <w:proofErr w:type="spellEnd"/>
            <w:r w:rsidRPr="00347E71">
              <w:rPr>
                <w:sz w:val="24"/>
                <w:szCs w:val="24"/>
              </w:rPr>
              <w:t xml:space="preserve"> </w:t>
            </w:r>
            <w:proofErr w:type="spellStart"/>
            <w:r w:rsidRPr="00347E71">
              <w:rPr>
                <w:sz w:val="24"/>
                <w:szCs w:val="24"/>
              </w:rPr>
              <w:t>dalam</w:t>
            </w:r>
            <w:proofErr w:type="spellEnd"/>
            <w:r w:rsidRPr="00347E71">
              <w:rPr>
                <w:sz w:val="24"/>
                <w:szCs w:val="24"/>
              </w:rPr>
              <w:t xml:space="preserve"> </w:t>
            </w:r>
            <w:proofErr w:type="spellStart"/>
            <w:r w:rsidRPr="00347E71">
              <w:rPr>
                <w:sz w:val="24"/>
                <w:szCs w:val="24"/>
              </w:rPr>
              <w:t>manajemen</w:t>
            </w:r>
            <w:proofErr w:type="spellEnd"/>
            <w:r w:rsidRPr="00347E71">
              <w:rPr>
                <w:sz w:val="24"/>
                <w:szCs w:val="24"/>
              </w:rPr>
              <w:t xml:space="preserve"> SDM di </w:t>
            </w:r>
            <w:proofErr w:type="spellStart"/>
            <w:r w:rsidRPr="00347E71">
              <w:rPr>
                <w:sz w:val="24"/>
                <w:szCs w:val="24"/>
              </w:rPr>
              <w:t>sekolah</w:t>
            </w:r>
            <w:proofErr w:type="spellEnd"/>
            <w:r w:rsidRPr="00347E71">
              <w:rPr>
                <w:sz w:val="24"/>
                <w:szCs w:val="24"/>
              </w:rPr>
              <w:t>?</w:t>
            </w:r>
          </w:p>
          <w:p w14:paraId="6C38EC6E" w14:textId="77777777" w:rsidR="00783557" w:rsidRDefault="0078355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19" w:type="dxa"/>
          </w:tcPr>
          <w:p w14:paraId="0DC41C9C" w14:textId="77777777" w:rsidR="00783557" w:rsidRPr="00783557" w:rsidRDefault="00783557" w:rsidP="00783557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783557">
              <w:rPr>
                <w:rFonts w:eastAsia="Calibri"/>
                <w:sz w:val="24"/>
                <w:szCs w:val="24"/>
              </w:rPr>
              <w:t xml:space="preserve">Jadi,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manajemen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SDM di SDIT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Maksel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terlibat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adalah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semua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unsur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yayasan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Maksel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>.</w:t>
            </w:r>
          </w:p>
          <w:p w14:paraId="378A36C8" w14:textId="77777777" w:rsidR="00783557" w:rsidRPr="00783557" w:rsidRDefault="00783557" w:rsidP="00783557">
            <w:pPr>
              <w:pStyle w:val="ListParagraph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proofErr w:type="spellStart"/>
            <w:r w:rsidRPr="00783557">
              <w:rPr>
                <w:rFonts w:eastAsia="Calibri"/>
                <w:sz w:val="24"/>
                <w:szCs w:val="24"/>
              </w:rPr>
              <w:t>Mulai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dari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ketua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yayasan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ketua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bidang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SDM,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bidang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keuangan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dan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sekretaris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yayasan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. </w:t>
            </w:r>
          </w:p>
          <w:p w14:paraId="5ED31B64" w14:textId="77777777" w:rsidR="00783557" w:rsidRDefault="0078355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83557" w14:paraId="22A7517F" w14:textId="77777777" w:rsidTr="00783557">
        <w:tc>
          <w:tcPr>
            <w:tcW w:w="3397" w:type="dxa"/>
          </w:tcPr>
          <w:p w14:paraId="44B54460" w14:textId="77777777" w:rsidR="00783557" w:rsidRPr="00347E71" w:rsidRDefault="00783557" w:rsidP="00783557">
            <w:pPr>
              <w:rPr>
                <w:sz w:val="24"/>
                <w:szCs w:val="24"/>
              </w:rPr>
            </w:pPr>
            <w:r w:rsidRPr="00347E71">
              <w:rPr>
                <w:sz w:val="24"/>
                <w:szCs w:val="24"/>
              </w:rPr>
              <w:t xml:space="preserve">2. </w:t>
            </w:r>
            <w:proofErr w:type="spellStart"/>
            <w:r w:rsidRPr="00347E71">
              <w:rPr>
                <w:sz w:val="24"/>
                <w:szCs w:val="24"/>
              </w:rPr>
              <w:t>Bagaimana</w:t>
            </w:r>
            <w:proofErr w:type="spellEnd"/>
            <w:r w:rsidRPr="00347E71">
              <w:rPr>
                <w:sz w:val="24"/>
                <w:szCs w:val="24"/>
              </w:rPr>
              <w:t xml:space="preserve"> </w:t>
            </w:r>
            <w:proofErr w:type="spellStart"/>
            <w:r w:rsidRPr="00347E71">
              <w:rPr>
                <w:sz w:val="24"/>
                <w:szCs w:val="24"/>
              </w:rPr>
              <w:t>cara</w:t>
            </w:r>
            <w:proofErr w:type="spellEnd"/>
            <w:r w:rsidRPr="00347E71">
              <w:rPr>
                <w:sz w:val="24"/>
                <w:szCs w:val="24"/>
              </w:rPr>
              <w:t xml:space="preserve"> </w:t>
            </w:r>
            <w:proofErr w:type="spellStart"/>
            <w:r w:rsidRPr="00347E71">
              <w:rPr>
                <w:sz w:val="24"/>
                <w:szCs w:val="24"/>
              </w:rPr>
              <w:t>lembaga</w:t>
            </w:r>
            <w:proofErr w:type="spellEnd"/>
            <w:r w:rsidRPr="00347E71">
              <w:rPr>
                <w:sz w:val="24"/>
                <w:szCs w:val="24"/>
              </w:rPr>
              <w:t xml:space="preserve"> </w:t>
            </w:r>
            <w:proofErr w:type="spellStart"/>
            <w:r w:rsidRPr="00347E71">
              <w:rPr>
                <w:sz w:val="24"/>
                <w:szCs w:val="24"/>
              </w:rPr>
              <w:t>merekrut</w:t>
            </w:r>
            <w:proofErr w:type="spellEnd"/>
            <w:r w:rsidRPr="00347E71">
              <w:rPr>
                <w:sz w:val="24"/>
                <w:szCs w:val="24"/>
              </w:rPr>
              <w:t xml:space="preserve"> SDM yang </w:t>
            </w:r>
            <w:proofErr w:type="spellStart"/>
            <w:r w:rsidRPr="00347E71">
              <w:rPr>
                <w:sz w:val="24"/>
                <w:szCs w:val="24"/>
              </w:rPr>
              <w:t>berkualitas</w:t>
            </w:r>
            <w:proofErr w:type="spellEnd"/>
            <w:r w:rsidRPr="00347E71">
              <w:rPr>
                <w:sz w:val="24"/>
                <w:szCs w:val="24"/>
              </w:rPr>
              <w:t xml:space="preserve"> dan </w:t>
            </w:r>
            <w:proofErr w:type="spellStart"/>
            <w:r w:rsidRPr="00347E71">
              <w:rPr>
                <w:sz w:val="24"/>
                <w:szCs w:val="24"/>
              </w:rPr>
              <w:t>sesuai</w:t>
            </w:r>
            <w:proofErr w:type="spellEnd"/>
            <w:r w:rsidRPr="00347E71">
              <w:rPr>
                <w:sz w:val="24"/>
                <w:szCs w:val="24"/>
              </w:rPr>
              <w:t xml:space="preserve"> </w:t>
            </w:r>
            <w:proofErr w:type="spellStart"/>
            <w:r w:rsidRPr="00347E71">
              <w:rPr>
                <w:sz w:val="24"/>
                <w:szCs w:val="24"/>
              </w:rPr>
              <w:t>dengan</w:t>
            </w:r>
            <w:proofErr w:type="spellEnd"/>
            <w:r w:rsidRPr="00347E71">
              <w:rPr>
                <w:sz w:val="24"/>
                <w:szCs w:val="24"/>
              </w:rPr>
              <w:t xml:space="preserve"> </w:t>
            </w:r>
            <w:proofErr w:type="spellStart"/>
            <w:r w:rsidRPr="00347E71">
              <w:rPr>
                <w:sz w:val="24"/>
                <w:szCs w:val="24"/>
              </w:rPr>
              <w:t>visi</w:t>
            </w:r>
            <w:proofErr w:type="spellEnd"/>
            <w:r w:rsidRPr="00347E71">
              <w:rPr>
                <w:sz w:val="24"/>
                <w:szCs w:val="24"/>
              </w:rPr>
              <w:t xml:space="preserve"> </w:t>
            </w:r>
            <w:proofErr w:type="spellStart"/>
            <w:r w:rsidRPr="00347E71">
              <w:rPr>
                <w:sz w:val="24"/>
                <w:szCs w:val="24"/>
              </w:rPr>
              <w:t>lembaga</w:t>
            </w:r>
            <w:proofErr w:type="spellEnd"/>
            <w:r w:rsidRPr="00347E71">
              <w:rPr>
                <w:sz w:val="24"/>
                <w:szCs w:val="24"/>
              </w:rPr>
              <w:t>?</w:t>
            </w:r>
          </w:p>
          <w:p w14:paraId="09DCB1B6" w14:textId="77777777" w:rsidR="00783557" w:rsidRDefault="0078355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19" w:type="dxa"/>
          </w:tcPr>
          <w:p w14:paraId="5EA139B5" w14:textId="77777777" w:rsidR="00783557" w:rsidRPr="00783557" w:rsidRDefault="00783557" w:rsidP="00783557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83557">
              <w:rPr>
                <w:rFonts w:eastAsia="Calibri"/>
                <w:sz w:val="24"/>
                <w:szCs w:val="24"/>
              </w:rPr>
              <w:t xml:space="preserve">Lembaga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merekrut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SDM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melalui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proses </w:t>
            </w:r>
            <w:proofErr w:type="spellStart"/>
            <w:r>
              <w:rPr>
                <w:rFonts w:eastAsia="Calibri"/>
                <w:sz w:val="24"/>
                <w:szCs w:val="24"/>
              </w:rPr>
              <w:t>se</w:t>
            </w:r>
            <w:r w:rsidRPr="00783557">
              <w:rPr>
                <w:rFonts w:eastAsia="Calibri"/>
                <w:sz w:val="24"/>
                <w:szCs w:val="24"/>
              </w:rPr>
              <w:t>leksi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dari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pelamar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disesuaikan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dengan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penempatannya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. </w:t>
            </w:r>
          </w:p>
          <w:p w14:paraId="44AB3379" w14:textId="77777777" w:rsidR="00783557" w:rsidRPr="00783557" w:rsidRDefault="00783557" w:rsidP="00783557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83557">
              <w:rPr>
                <w:rFonts w:eastAsia="Calibri"/>
                <w:sz w:val="24"/>
                <w:szCs w:val="24"/>
              </w:rPr>
              <w:t xml:space="preserve">Dan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sebelumnya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diajukan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oleh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Kepala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Sekolah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. </w:t>
            </w:r>
          </w:p>
          <w:p w14:paraId="0338CE9A" w14:textId="6A2FBE7A" w:rsidR="00783557" w:rsidRPr="00783557" w:rsidRDefault="00783557" w:rsidP="00783557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83557">
              <w:rPr>
                <w:rFonts w:eastAsia="Calibri"/>
                <w:sz w:val="24"/>
                <w:szCs w:val="24"/>
              </w:rPr>
              <w:t xml:space="preserve">Ada pun yang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ditelusuri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adalah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daya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pikir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motivasi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dia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untuk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belajar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karena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sebagai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guru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harus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ada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motivasi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belajar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.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Kemudian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potensi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dari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loyalitasnya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bagaimana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cara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mengajarnya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ataupun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keislamannya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melalui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pemeriksaan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psikologi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pewancara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, micro-teaching dan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tes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mengaji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>.</w:t>
            </w:r>
          </w:p>
          <w:p w14:paraId="729A4072" w14:textId="77777777" w:rsidR="00783557" w:rsidRDefault="0078355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83557" w14:paraId="022A1C8A" w14:textId="77777777" w:rsidTr="00783557">
        <w:tc>
          <w:tcPr>
            <w:tcW w:w="3397" w:type="dxa"/>
          </w:tcPr>
          <w:p w14:paraId="07EE4730" w14:textId="53A0E6C3" w:rsidR="00783557" w:rsidRDefault="00783557">
            <w:pPr>
              <w:rPr>
                <w:rFonts w:eastAsia="Calibri"/>
                <w:sz w:val="24"/>
                <w:szCs w:val="24"/>
              </w:rPr>
            </w:pPr>
            <w:r w:rsidRPr="00347E71">
              <w:rPr>
                <w:sz w:val="24"/>
                <w:szCs w:val="24"/>
              </w:rPr>
              <w:t xml:space="preserve">3. </w:t>
            </w:r>
            <w:proofErr w:type="spellStart"/>
            <w:r w:rsidRPr="00347E71">
              <w:rPr>
                <w:sz w:val="24"/>
                <w:szCs w:val="24"/>
              </w:rPr>
              <w:t>Bagaimana</w:t>
            </w:r>
            <w:proofErr w:type="spellEnd"/>
            <w:r w:rsidRPr="00347E71">
              <w:rPr>
                <w:sz w:val="24"/>
                <w:szCs w:val="24"/>
              </w:rPr>
              <w:t xml:space="preserve"> </w:t>
            </w:r>
            <w:proofErr w:type="spellStart"/>
            <w:r w:rsidRPr="00347E71">
              <w:rPr>
                <w:sz w:val="24"/>
                <w:szCs w:val="24"/>
              </w:rPr>
              <w:t>cara</w:t>
            </w:r>
            <w:proofErr w:type="spellEnd"/>
            <w:r w:rsidRPr="00347E71">
              <w:rPr>
                <w:sz w:val="24"/>
                <w:szCs w:val="24"/>
              </w:rPr>
              <w:t xml:space="preserve"> </w:t>
            </w:r>
            <w:proofErr w:type="spellStart"/>
            <w:r w:rsidRPr="00347E71">
              <w:rPr>
                <w:sz w:val="24"/>
                <w:szCs w:val="24"/>
              </w:rPr>
              <w:t>lembaga</w:t>
            </w:r>
            <w:proofErr w:type="spellEnd"/>
            <w:r w:rsidRPr="00347E71">
              <w:rPr>
                <w:sz w:val="24"/>
                <w:szCs w:val="24"/>
              </w:rPr>
              <w:t xml:space="preserve"> </w:t>
            </w:r>
            <w:proofErr w:type="spellStart"/>
            <w:r w:rsidRPr="00347E71">
              <w:rPr>
                <w:sz w:val="24"/>
                <w:szCs w:val="24"/>
              </w:rPr>
              <w:t>mengembangkan</w:t>
            </w:r>
            <w:proofErr w:type="spellEnd"/>
            <w:r w:rsidRPr="00347E71">
              <w:rPr>
                <w:sz w:val="24"/>
                <w:szCs w:val="24"/>
              </w:rPr>
              <w:t xml:space="preserve"> </w:t>
            </w:r>
            <w:proofErr w:type="spellStart"/>
            <w:r w:rsidRPr="00347E71">
              <w:rPr>
                <w:sz w:val="24"/>
                <w:szCs w:val="24"/>
              </w:rPr>
              <w:t>kualitas</w:t>
            </w:r>
            <w:proofErr w:type="spellEnd"/>
            <w:r w:rsidRPr="00347E71">
              <w:rPr>
                <w:sz w:val="24"/>
                <w:szCs w:val="24"/>
              </w:rPr>
              <w:t xml:space="preserve"> </w:t>
            </w:r>
            <w:proofErr w:type="spellStart"/>
            <w:r w:rsidRPr="00347E71">
              <w:rPr>
                <w:sz w:val="24"/>
                <w:szCs w:val="24"/>
              </w:rPr>
              <w:t>ruhiyah</w:t>
            </w:r>
            <w:proofErr w:type="spellEnd"/>
            <w:r w:rsidRPr="00347E71">
              <w:rPr>
                <w:sz w:val="24"/>
                <w:szCs w:val="24"/>
              </w:rPr>
              <w:t xml:space="preserve"> dan </w:t>
            </w:r>
            <w:proofErr w:type="spellStart"/>
            <w:r w:rsidRPr="00347E71">
              <w:rPr>
                <w:sz w:val="24"/>
                <w:szCs w:val="24"/>
              </w:rPr>
              <w:t>kinerja</w:t>
            </w:r>
            <w:proofErr w:type="spellEnd"/>
            <w:r w:rsidRPr="00347E71">
              <w:rPr>
                <w:sz w:val="24"/>
                <w:szCs w:val="24"/>
              </w:rPr>
              <w:t xml:space="preserve"> </w:t>
            </w:r>
            <w:proofErr w:type="spellStart"/>
            <w:r w:rsidRPr="00347E71">
              <w:rPr>
                <w:sz w:val="24"/>
                <w:szCs w:val="24"/>
              </w:rPr>
              <w:t>pegawai</w:t>
            </w:r>
            <w:proofErr w:type="spellEnd"/>
            <w:r w:rsidRPr="00347E71">
              <w:rPr>
                <w:sz w:val="24"/>
                <w:szCs w:val="24"/>
              </w:rPr>
              <w:t>?</w:t>
            </w:r>
          </w:p>
        </w:tc>
        <w:tc>
          <w:tcPr>
            <w:tcW w:w="5619" w:type="dxa"/>
          </w:tcPr>
          <w:p w14:paraId="58A42A17" w14:textId="77777777" w:rsidR="00783557" w:rsidRDefault="00783557" w:rsidP="00783557">
            <w:pPr>
              <w:pStyle w:val="ListParagraph"/>
              <w:numPr>
                <w:ilvl w:val="0"/>
                <w:numId w:val="4"/>
              </w:numPr>
              <w:rPr>
                <w:rFonts w:eastAsia="Calibri"/>
                <w:sz w:val="24"/>
                <w:szCs w:val="24"/>
              </w:rPr>
            </w:pPr>
            <w:proofErr w:type="spellStart"/>
            <w:r w:rsidRPr="00783557">
              <w:rPr>
                <w:rFonts w:eastAsia="Calibri"/>
                <w:sz w:val="24"/>
                <w:szCs w:val="24"/>
              </w:rPr>
              <w:t>Kualitas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ruhiah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dan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kinerja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pegawai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dikembangkan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melalui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pembinaan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secara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rutin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.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Untuk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ruhiah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melalui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kegiatan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bina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BPI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ya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berupa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mentoring oleh guru yang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dilakukan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setiap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satu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pekan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sekali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.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Sedangkan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kinerja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melalui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training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atau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workshop yang minimal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dilakukan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setiap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satu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bulan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sekali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>.</w:t>
            </w:r>
          </w:p>
          <w:p w14:paraId="502C5440" w14:textId="21BFDD94" w:rsidR="00783557" w:rsidRPr="00783557" w:rsidRDefault="00783557" w:rsidP="00783557">
            <w:pPr>
              <w:pStyle w:val="ListParagraph"/>
              <w:numPr>
                <w:ilvl w:val="0"/>
                <w:numId w:val="4"/>
              </w:numPr>
              <w:rPr>
                <w:rFonts w:eastAsia="Calibri"/>
                <w:sz w:val="24"/>
                <w:szCs w:val="24"/>
              </w:rPr>
            </w:pPr>
            <w:proofErr w:type="spellStart"/>
            <w:r w:rsidRPr="00783557">
              <w:rPr>
                <w:rFonts w:eastAsia="Calibri"/>
                <w:sz w:val="24"/>
                <w:szCs w:val="24"/>
              </w:rPr>
              <w:t>Dalam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workshop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itu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diberikan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penambahan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wawasan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tentang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kompetensi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guru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ataupun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latihan-latihan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dengan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mendatangkan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para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ahli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>.</w:t>
            </w:r>
          </w:p>
          <w:p w14:paraId="5B2DABF1" w14:textId="77777777" w:rsidR="00783557" w:rsidRDefault="0078355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83557" w14:paraId="755B932E" w14:textId="77777777" w:rsidTr="00783557">
        <w:tc>
          <w:tcPr>
            <w:tcW w:w="3397" w:type="dxa"/>
          </w:tcPr>
          <w:p w14:paraId="7F9EA9C5" w14:textId="77777777" w:rsidR="00783557" w:rsidRPr="00347E71" w:rsidRDefault="00783557" w:rsidP="00783557">
            <w:pPr>
              <w:rPr>
                <w:sz w:val="24"/>
                <w:szCs w:val="24"/>
              </w:rPr>
            </w:pPr>
            <w:r w:rsidRPr="00347E71">
              <w:rPr>
                <w:sz w:val="24"/>
                <w:szCs w:val="24"/>
              </w:rPr>
              <w:t xml:space="preserve">4. </w:t>
            </w:r>
            <w:proofErr w:type="spellStart"/>
            <w:r w:rsidRPr="00347E71">
              <w:rPr>
                <w:sz w:val="24"/>
                <w:szCs w:val="24"/>
              </w:rPr>
              <w:t>Apa</w:t>
            </w:r>
            <w:proofErr w:type="spellEnd"/>
            <w:r w:rsidRPr="00347E71">
              <w:rPr>
                <w:sz w:val="24"/>
                <w:szCs w:val="24"/>
              </w:rPr>
              <w:t xml:space="preserve"> </w:t>
            </w:r>
            <w:proofErr w:type="spellStart"/>
            <w:r w:rsidRPr="00347E71">
              <w:rPr>
                <w:sz w:val="24"/>
                <w:szCs w:val="24"/>
              </w:rPr>
              <w:t>saja</w:t>
            </w:r>
            <w:proofErr w:type="spellEnd"/>
            <w:r w:rsidRPr="00347E71">
              <w:rPr>
                <w:sz w:val="24"/>
                <w:szCs w:val="24"/>
              </w:rPr>
              <w:t xml:space="preserve"> yang </w:t>
            </w:r>
            <w:proofErr w:type="spellStart"/>
            <w:r w:rsidRPr="00347E71">
              <w:rPr>
                <w:sz w:val="24"/>
                <w:szCs w:val="24"/>
              </w:rPr>
              <w:t>ditawarkan</w:t>
            </w:r>
            <w:proofErr w:type="spellEnd"/>
            <w:r w:rsidRPr="00347E71">
              <w:rPr>
                <w:sz w:val="24"/>
                <w:szCs w:val="24"/>
              </w:rPr>
              <w:t xml:space="preserve"> </w:t>
            </w:r>
            <w:proofErr w:type="spellStart"/>
            <w:r w:rsidRPr="00347E71">
              <w:rPr>
                <w:sz w:val="24"/>
                <w:szCs w:val="24"/>
              </w:rPr>
              <w:t>lembaga</w:t>
            </w:r>
            <w:proofErr w:type="spellEnd"/>
            <w:r w:rsidRPr="00347E71">
              <w:rPr>
                <w:sz w:val="24"/>
                <w:szCs w:val="24"/>
              </w:rPr>
              <w:t xml:space="preserve"> </w:t>
            </w:r>
            <w:proofErr w:type="spellStart"/>
            <w:r w:rsidRPr="00347E71">
              <w:rPr>
                <w:sz w:val="24"/>
                <w:szCs w:val="24"/>
              </w:rPr>
              <w:t>untuk</w:t>
            </w:r>
            <w:proofErr w:type="spellEnd"/>
            <w:r w:rsidRPr="00347E71">
              <w:rPr>
                <w:sz w:val="24"/>
                <w:szCs w:val="24"/>
              </w:rPr>
              <w:t xml:space="preserve"> </w:t>
            </w:r>
            <w:proofErr w:type="spellStart"/>
            <w:r w:rsidRPr="00347E71">
              <w:rPr>
                <w:sz w:val="24"/>
                <w:szCs w:val="24"/>
              </w:rPr>
              <w:t>menjaga</w:t>
            </w:r>
            <w:proofErr w:type="spellEnd"/>
            <w:r w:rsidRPr="00347E71">
              <w:rPr>
                <w:sz w:val="24"/>
                <w:szCs w:val="24"/>
              </w:rPr>
              <w:t xml:space="preserve"> </w:t>
            </w:r>
            <w:proofErr w:type="spellStart"/>
            <w:r w:rsidRPr="00347E71">
              <w:rPr>
                <w:sz w:val="24"/>
                <w:szCs w:val="24"/>
              </w:rPr>
              <w:t>loyalitas</w:t>
            </w:r>
            <w:proofErr w:type="spellEnd"/>
            <w:r w:rsidRPr="00347E71">
              <w:rPr>
                <w:sz w:val="24"/>
                <w:szCs w:val="24"/>
              </w:rPr>
              <w:t xml:space="preserve"> </w:t>
            </w:r>
            <w:proofErr w:type="spellStart"/>
            <w:r w:rsidRPr="00347E71">
              <w:rPr>
                <w:sz w:val="24"/>
                <w:szCs w:val="24"/>
              </w:rPr>
              <w:t>pegawai</w:t>
            </w:r>
            <w:proofErr w:type="spellEnd"/>
            <w:r w:rsidRPr="00347E71">
              <w:rPr>
                <w:sz w:val="24"/>
                <w:szCs w:val="24"/>
              </w:rPr>
              <w:t>?</w:t>
            </w:r>
          </w:p>
          <w:p w14:paraId="24958166" w14:textId="77777777" w:rsidR="00783557" w:rsidRDefault="0078355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19" w:type="dxa"/>
          </w:tcPr>
          <w:p w14:paraId="7FFBB9A5" w14:textId="77777777" w:rsidR="00783557" w:rsidRDefault="00783557" w:rsidP="00783557">
            <w:pPr>
              <w:pStyle w:val="ListParagraph"/>
              <w:numPr>
                <w:ilvl w:val="0"/>
                <w:numId w:val="5"/>
              </w:numPr>
              <w:rPr>
                <w:rFonts w:eastAsia="Calibri"/>
                <w:sz w:val="24"/>
                <w:szCs w:val="24"/>
              </w:rPr>
            </w:pPr>
            <w:r w:rsidRPr="00783557">
              <w:rPr>
                <w:rFonts w:eastAsia="Calibri"/>
                <w:sz w:val="24"/>
                <w:szCs w:val="24"/>
              </w:rPr>
              <w:t xml:space="preserve">Yang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ditawarkan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lembaga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kepada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pegawai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untuk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menjaga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mereka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tetap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bertahan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dan loyal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itu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ya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menjaga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silaturahim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ya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dengan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selalu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diadakan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acara-acara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misalnya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halal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bihalal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, parenting juga yang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membuat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orang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tua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menjadi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lebih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dapat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diajak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kerja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sama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dalam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mendidik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sehingga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ada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jalinan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guru dan orang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tua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juga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baik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. </w:t>
            </w:r>
          </w:p>
          <w:p w14:paraId="34D80EBA" w14:textId="0C99B685" w:rsidR="00783557" w:rsidRPr="00783557" w:rsidRDefault="00783557" w:rsidP="00783557">
            <w:pPr>
              <w:pStyle w:val="ListParagraph"/>
              <w:numPr>
                <w:ilvl w:val="0"/>
                <w:numId w:val="5"/>
              </w:numPr>
              <w:rPr>
                <w:rFonts w:eastAsia="Calibri"/>
                <w:sz w:val="24"/>
                <w:szCs w:val="24"/>
              </w:rPr>
            </w:pPr>
            <w:r w:rsidRPr="00783557">
              <w:rPr>
                <w:rFonts w:eastAsia="Calibri"/>
                <w:sz w:val="24"/>
                <w:szCs w:val="24"/>
              </w:rPr>
              <w:t xml:space="preserve">Terus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adanya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level status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pegawai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itu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juga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menjadi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tawaran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dari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mulai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kontrak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terus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calon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pegawai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tetap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dan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pegawai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tetap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dengan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fasilitas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berbeda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. Juga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adanya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pemotongan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pembayaran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pendidikan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untuk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anak-anak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guru yang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disekolahkan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di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Maksel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kemudian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diusahakan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ada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THR juga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setiap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tahun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terus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diberikan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juga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hak-hak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cuti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>.</w:t>
            </w:r>
          </w:p>
          <w:p w14:paraId="1691E06E" w14:textId="77777777" w:rsidR="00783557" w:rsidRDefault="0078355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83557" w14:paraId="473E32ED" w14:textId="77777777" w:rsidTr="00783557">
        <w:tc>
          <w:tcPr>
            <w:tcW w:w="3397" w:type="dxa"/>
          </w:tcPr>
          <w:p w14:paraId="6BFE1739" w14:textId="77777777" w:rsidR="00783557" w:rsidRPr="00347E71" w:rsidRDefault="00783557" w:rsidP="00783557">
            <w:pPr>
              <w:rPr>
                <w:sz w:val="24"/>
                <w:szCs w:val="24"/>
              </w:rPr>
            </w:pPr>
            <w:r w:rsidRPr="00347E71">
              <w:rPr>
                <w:sz w:val="24"/>
                <w:szCs w:val="24"/>
              </w:rPr>
              <w:lastRenderedPageBreak/>
              <w:t xml:space="preserve">5. </w:t>
            </w:r>
            <w:proofErr w:type="spellStart"/>
            <w:r w:rsidRPr="00347E71">
              <w:rPr>
                <w:sz w:val="24"/>
                <w:szCs w:val="24"/>
              </w:rPr>
              <w:t>Bagaimana</w:t>
            </w:r>
            <w:proofErr w:type="spellEnd"/>
            <w:r w:rsidRPr="00347E71">
              <w:rPr>
                <w:sz w:val="24"/>
                <w:szCs w:val="24"/>
              </w:rPr>
              <w:t xml:space="preserve"> </w:t>
            </w:r>
            <w:proofErr w:type="spellStart"/>
            <w:r w:rsidRPr="00347E71">
              <w:rPr>
                <w:sz w:val="24"/>
                <w:szCs w:val="24"/>
              </w:rPr>
              <w:t>lembaga</w:t>
            </w:r>
            <w:proofErr w:type="spellEnd"/>
            <w:r w:rsidRPr="00347E71">
              <w:rPr>
                <w:sz w:val="24"/>
                <w:szCs w:val="24"/>
              </w:rPr>
              <w:t xml:space="preserve"> </w:t>
            </w:r>
            <w:proofErr w:type="spellStart"/>
            <w:r w:rsidRPr="00347E71">
              <w:rPr>
                <w:sz w:val="24"/>
                <w:szCs w:val="24"/>
              </w:rPr>
              <w:t>mengawasi</w:t>
            </w:r>
            <w:proofErr w:type="spellEnd"/>
            <w:r w:rsidRPr="00347E71">
              <w:rPr>
                <w:sz w:val="24"/>
                <w:szCs w:val="24"/>
              </w:rPr>
              <w:t xml:space="preserve"> </w:t>
            </w:r>
            <w:proofErr w:type="spellStart"/>
            <w:r w:rsidRPr="00347E71">
              <w:rPr>
                <w:sz w:val="24"/>
                <w:szCs w:val="24"/>
              </w:rPr>
              <w:t>kinerja</w:t>
            </w:r>
            <w:proofErr w:type="spellEnd"/>
            <w:r w:rsidRPr="00347E71">
              <w:rPr>
                <w:sz w:val="24"/>
                <w:szCs w:val="24"/>
              </w:rPr>
              <w:t xml:space="preserve"> </w:t>
            </w:r>
            <w:proofErr w:type="spellStart"/>
            <w:r w:rsidRPr="00347E71">
              <w:rPr>
                <w:sz w:val="24"/>
                <w:szCs w:val="24"/>
              </w:rPr>
              <w:t>pegawai</w:t>
            </w:r>
            <w:proofErr w:type="spellEnd"/>
            <w:r w:rsidRPr="00347E71">
              <w:rPr>
                <w:sz w:val="24"/>
                <w:szCs w:val="24"/>
              </w:rPr>
              <w:t>?</w:t>
            </w:r>
          </w:p>
          <w:p w14:paraId="552A46E4" w14:textId="77777777" w:rsidR="00783557" w:rsidRDefault="0078355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19" w:type="dxa"/>
          </w:tcPr>
          <w:p w14:paraId="2E64741E" w14:textId="77777777" w:rsidR="00783557" w:rsidRPr="00783557" w:rsidRDefault="00783557" w:rsidP="00783557">
            <w:pPr>
              <w:pStyle w:val="ListParagraph"/>
              <w:numPr>
                <w:ilvl w:val="0"/>
                <w:numId w:val="6"/>
              </w:numPr>
              <w:rPr>
                <w:rFonts w:eastAsia="Calibri"/>
                <w:sz w:val="24"/>
                <w:szCs w:val="24"/>
              </w:rPr>
            </w:pPr>
            <w:proofErr w:type="spellStart"/>
            <w:r w:rsidRPr="00783557">
              <w:rPr>
                <w:rFonts w:eastAsia="Calibri"/>
                <w:sz w:val="24"/>
                <w:szCs w:val="24"/>
              </w:rPr>
              <w:t>Dalam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mengawasi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kinerja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pegawai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Yayasan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selalu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berkoordinasi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dengan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Kepala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Sekolah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setiap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pekan, dan di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saat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itulah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Kepala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Sekolah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menyampaikan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laporan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tentang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kinerja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guru dan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dilakukan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diskusi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untuk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menyelesaikan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masalah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apabila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memang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timbul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permasalahan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</w:p>
          <w:p w14:paraId="51EE8A58" w14:textId="77777777" w:rsidR="00783557" w:rsidRDefault="0078355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83557" w14:paraId="558C91E8" w14:textId="77777777" w:rsidTr="00783557">
        <w:tc>
          <w:tcPr>
            <w:tcW w:w="3397" w:type="dxa"/>
          </w:tcPr>
          <w:p w14:paraId="147C910E" w14:textId="77777777" w:rsidR="00783557" w:rsidRPr="00347E71" w:rsidRDefault="00783557" w:rsidP="00783557">
            <w:pPr>
              <w:rPr>
                <w:sz w:val="24"/>
                <w:szCs w:val="24"/>
              </w:rPr>
            </w:pPr>
            <w:r w:rsidRPr="00347E71">
              <w:rPr>
                <w:sz w:val="24"/>
                <w:szCs w:val="24"/>
              </w:rPr>
              <w:t xml:space="preserve">6. </w:t>
            </w:r>
            <w:proofErr w:type="spellStart"/>
            <w:r w:rsidRPr="00347E71">
              <w:rPr>
                <w:sz w:val="24"/>
                <w:szCs w:val="24"/>
              </w:rPr>
              <w:t>Apakah</w:t>
            </w:r>
            <w:proofErr w:type="spellEnd"/>
            <w:r w:rsidRPr="00347E71">
              <w:rPr>
                <w:sz w:val="24"/>
                <w:szCs w:val="24"/>
              </w:rPr>
              <w:t xml:space="preserve"> </w:t>
            </w:r>
            <w:proofErr w:type="spellStart"/>
            <w:r w:rsidRPr="00347E71">
              <w:rPr>
                <w:sz w:val="24"/>
                <w:szCs w:val="24"/>
              </w:rPr>
              <w:t>lembaga</w:t>
            </w:r>
            <w:proofErr w:type="spellEnd"/>
            <w:r w:rsidRPr="00347E71">
              <w:rPr>
                <w:sz w:val="24"/>
                <w:szCs w:val="24"/>
              </w:rPr>
              <w:t xml:space="preserve"> </w:t>
            </w:r>
            <w:proofErr w:type="spellStart"/>
            <w:r w:rsidRPr="00347E71">
              <w:rPr>
                <w:sz w:val="24"/>
                <w:szCs w:val="24"/>
              </w:rPr>
              <w:t>pernah</w:t>
            </w:r>
            <w:proofErr w:type="spellEnd"/>
            <w:r w:rsidRPr="00347E71">
              <w:rPr>
                <w:sz w:val="24"/>
                <w:szCs w:val="24"/>
              </w:rPr>
              <w:t xml:space="preserve"> </w:t>
            </w:r>
            <w:proofErr w:type="spellStart"/>
            <w:r w:rsidRPr="00347E71">
              <w:rPr>
                <w:sz w:val="24"/>
                <w:szCs w:val="24"/>
              </w:rPr>
              <w:t>mengalami</w:t>
            </w:r>
            <w:proofErr w:type="spellEnd"/>
            <w:r w:rsidRPr="00347E71">
              <w:rPr>
                <w:sz w:val="24"/>
                <w:szCs w:val="24"/>
              </w:rPr>
              <w:t xml:space="preserve"> </w:t>
            </w:r>
            <w:proofErr w:type="spellStart"/>
            <w:r w:rsidRPr="00347E71">
              <w:rPr>
                <w:sz w:val="24"/>
                <w:szCs w:val="24"/>
              </w:rPr>
              <w:t>pengunduran</w:t>
            </w:r>
            <w:proofErr w:type="spellEnd"/>
            <w:r w:rsidRPr="00347E71">
              <w:rPr>
                <w:sz w:val="24"/>
                <w:szCs w:val="24"/>
              </w:rPr>
              <w:t xml:space="preserve"> </w:t>
            </w:r>
            <w:proofErr w:type="spellStart"/>
            <w:r w:rsidRPr="00347E71">
              <w:rPr>
                <w:sz w:val="24"/>
                <w:szCs w:val="24"/>
              </w:rPr>
              <w:t>diri</w:t>
            </w:r>
            <w:proofErr w:type="spellEnd"/>
            <w:r w:rsidRPr="00347E71">
              <w:rPr>
                <w:sz w:val="24"/>
                <w:szCs w:val="24"/>
              </w:rPr>
              <w:t xml:space="preserve"> </w:t>
            </w:r>
            <w:proofErr w:type="spellStart"/>
            <w:r w:rsidRPr="00347E71">
              <w:rPr>
                <w:sz w:val="24"/>
                <w:szCs w:val="24"/>
              </w:rPr>
              <w:t>atau</w:t>
            </w:r>
            <w:proofErr w:type="spellEnd"/>
            <w:r w:rsidRPr="00347E71">
              <w:rPr>
                <w:sz w:val="24"/>
                <w:szCs w:val="24"/>
              </w:rPr>
              <w:t xml:space="preserve"> </w:t>
            </w:r>
            <w:proofErr w:type="spellStart"/>
            <w:r w:rsidRPr="00347E71">
              <w:rPr>
                <w:sz w:val="24"/>
                <w:szCs w:val="24"/>
              </w:rPr>
              <w:t>pemberhentian</w:t>
            </w:r>
            <w:proofErr w:type="spellEnd"/>
            <w:r w:rsidRPr="00347E71">
              <w:rPr>
                <w:sz w:val="24"/>
                <w:szCs w:val="24"/>
              </w:rPr>
              <w:t xml:space="preserve"> </w:t>
            </w:r>
            <w:proofErr w:type="spellStart"/>
            <w:r w:rsidRPr="00347E71">
              <w:rPr>
                <w:sz w:val="24"/>
                <w:szCs w:val="24"/>
              </w:rPr>
              <w:t>pegawai</w:t>
            </w:r>
            <w:proofErr w:type="spellEnd"/>
            <w:r w:rsidRPr="00347E71">
              <w:rPr>
                <w:sz w:val="24"/>
                <w:szCs w:val="24"/>
              </w:rPr>
              <w:t>?</w:t>
            </w:r>
          </w:p>
          <w:p w14:paraId="38348996" w14:textId="77777777" w:rsidR="00783557" w:rsidRDefault="0078355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19" w:type="dxa"/>
          </w:tcPr>
          <w:p w14:paraId="4DB70CCE" w14:textId="09459EE3" w:rsidR="00783557" w:rsidRDefault="00783557" w:rsidP="00783557">
            <w:pPr>
              <w:pStyle w:val="ListParagraph"/>
              <w:numPr>
                <w:ilvl w:val="0"/>
                <w:numId w:val="7"/>
              </w:numPr>
              <w:rPr>
                <w:rFonts w:eastAsia="Calibri"/>
                <w:sz w:val="24"/>
                <w:szCs w:val="24"/>
              </w:rPr>
            </w:pPr>
            <w:proofErr w:type="spellStart"/>
            <w:r w:rsidRPr="00783557">
              <w:rPr>
                <w:rFonts w:eastAsia="Calibri"/>
                <w:sz w:val="24"/>
                <w:szCs w:val="24"/>
              </w:rPr>
              <w:t>Pegawai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mengundurkan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diri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pernah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dialami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Yayasan,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biasanya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mereka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mengundurkan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diri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karena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merasa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salah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misalnya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telah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melanggar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aturan</w:t>
            </w:r>
            <w:proofErr w:type="spellEnd"/>
            <w:r>
              <w:rPr>
                <w:rFonts w:eastAsia="Calibri"/>
                <w:sz w:val="24"/>
                <w:szCs w:val="24"/>
              </w:rPr>
              <w:t>.</w:t>
            </w:r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</w:p>
          <w:p w14:paraId="133DAA69" w14:textId="7517B30A" w:rsidR="00783557" w:rsidRDefault="00783557" w:rsidP="00783557">
            <w:pPr>
              <w:pStyle w:val="ListParagraph"/>
              <w:numPr>
                <w:ilvl w:val="0"/>
                <w:numId w:val="7"/>
              </w:numPr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K</w:t>
            </w:r>
            <w:r w:rsidRPr="00783557">
              <w:rPr>
                <w:rFonts w:eastAsia="Calibri"/>
                <w:sz w:val="24"/>
                <w:szCs w:val="24"/>
              </w:rPr>
              <w:t>emudian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Yayasan juga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pernah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memberhentikan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pegawai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karena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berdasarkan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evaluasi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lapangan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dari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Kepsek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(</w:t>
            </w:r>
            <w:proofErr w:type="spellStart"/>
            <w:r>
              <w:rPr>
                <w:rFonts w:eastAsia="Calibri"/>
                <w:sz w:val="24"/>
                <w:szCs w:val="24"/>
              </w:rPr>
              <w:t>kepala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sekolah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)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misalnya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kekurang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tepatan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dalam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menangani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siswa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. </w:t>
            </w:r>
          </w:p>
          <w:p w14:paraId="61964D97" w14:textId="717ABCDD" w:rsidR="00783557" w:rsidRPr="00783557" w:rsidRDefault="00783557" w:rsidP="00783557">
            <w:pPr>
              <w:pStyle w:val="ListParagraph"/>
              <w:numPr>
                <w:ilvl w:val="0"/>
                <w:numId w:val="7"/>
              </w:numPr>
              <w:rPr>
                <w:rFonts w:eastAsia="Calibri"/>
                <w:sz w:val="24"/>
                <w:szCs w:val="24"/>
              </w:rPr>
            </w:pPr>
            <w:r w:rsidRPr="00783557">
              <w:rPr>
                <w:rFonts w:eastAsia="Calibri"/>
                <w:sz w:val="24"/>
                <w:szCs w:val="24"/>
              </w:rPr>
              <w:t xml:space="preserve">Jadi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kita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biasanya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memberhentikan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itu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memang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dalam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kondisi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pegawai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tersebut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sedang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masa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percobaan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sehingga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pegawai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tersebut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juga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menyadari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bahwa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dia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memang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sedang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dilakukan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evaluasi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dan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hasilnya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tidak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sesuai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dengan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standar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s</w:t>
            </w:r>
            <w:r w:rsidRPr="00783557">
              <w:rPr>
                <w:rFonts w:eastAsia="Calibri"/>
                <w:sz w:val="24"/>
                <w:szCs w:val="24"/>
              </w:rPr>
              <w:t>ehingga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pemberhentian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tersebut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memang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sudah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diberitahukan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sebelumnya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>.</w:t>
            </w:r>
          </w:p>
          <w:p w14:paraId="528F1103" w14:textId="77777777" w:rsidR="00783557" w:rsidRDefault="0078355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83557" w14:paraId="07BBCE23" w14:textId="77777777" w:rsidTr="00783557">
        <w:tc>
          <w:tcPr>
            <w:tcW w:w="3397" w:type="dxa"/>
          </w:tcPr>
          <w:p w14:paraId="27FBC59D" w14:textId="77777777" w:rsidR="00783557" w:rsidRPr="00347E71" w:rsidRDefault="00783557" w:rsidP="00783557">
            <w:pPr>
              <w:rPr>
                <w:sz w:val="24"/>
                <w:szCs w:val="24"/>
              </w:rPr>
            </w:pPr>
            <w:r w:rsidRPr="00347E71">
              <w:rPr>
                <w:sz w:val="24"/>
                <w:szCs w:val="24"/>
              </w:rPr>
              <w:t xml:space="preserve">7. </w:t>
            </w:r>
            <w:proofErr w:type="spellStart"/>
            <w:r w:rsidRPr="00347E71">
              <w:rPr>
                <w:sz w:val="24"/>
                <w:szCs w:val="24"/>
              </w:rPr>
              <w:t>Apa</w:t>
            </w:r>
            <w:proofErr w:type="spellEnd"/>
            <w:r w:rsidRPr="00347E71">
              <w:rPr>
                <w:sz w:val="24"/>
                <w:szCs w:val="24"/>
              </w:rPr>
              <w:t xml:space="preserve"> </w:t>
            </w:r>
            <w:proofErr w:type="spellStart"/>
            <w:r w:rsidRPr="00347E71">
              <w:rPr>
                <w:sz w:val="24"/>
                <w:szCs w:val="24"/>
              </w:rPr>
              <w:t>saja</w:t>
            </w:r>
            <w:proofErr w:type="spellEnd"/>
            <w:r w:rsidRPr="00347E71">
              <w:rPr>
                <w:sz w:val="24"/>
                <w:szCs w:val="24"/>
              </w:rPr>
              <w:t xml:space="preserve"> </w:t>
            </w:r>
            <w:proofErr w:type="spellStart"/>
            <w:r w:rsidRPr="00347E71">
              <w:rPr>
                <w:sz w:val="24"/>
                <w:szCs w:val="24"/>
              </w:rPr>
              <w:t>tantangan</w:t>
            </w:r>
            <w:proofErr w:type="spellEnd"/>
            <w:r w:rsidRPr="00347E71">
              <w:rPr>
                <w:sz w:val="24"/>
                <w:szCs w:val="24"/>
              </w:rPr>
              <w:t xml:space="preserve"> yang </w:t>
            </w:r>
            <w:proofErr w:type="spellStart"/>
            <w:r w:rsidRPr="00347E71">
              <w:rPr>
                <w:sz w:val="24"/>
                <w:szCs w:val="24"/>
              </w:rPr>
              <w:t>dihadapi</w:t>
            </w:r>
            <w:proofErr w:type="spellEnd"/>
            <w:r w:rsidRPr="00347E71">
              <w:rPr>
                <w:sz w:val="24"/>
                <w:szCs w:val="24"/>
              </w:rPr>
              <w:t xml:space="preserve"> </w:t>
            </w:r>
            <w:proofErr w:type="spellStart"/>
            <w:r w:rsidRPr="00347E71">
              <w:rPr>
                <w:sz w:val="24"/>
                <w:szCs w:val="24"/>
              </w:rPr>
              <w:t>lembaga</w:t>
            </w:r>
            <w:proofErr w:type="spellEnd"/>
            <w:r w:rsidRPr="00347E71">
              <w:rPr>
                <w:sz w:val="24"/>
                <w:szCs w:val="24"/>
              </w:rPr>
              <w:t xml:space="preserve"> </w:t>
            </w:r>
            <w:proofErr w:type="spellStart"/>
            <w:r w:rsidRPr="00347E71">
              <w:rPr>
                <w:sz w:val="24"/>
                <w:szCs w:val="24"/>
              </w:rPr>
              <w:t>dalam</w:t>
            </w:r>
            <w:proofErr w:type="spellEnd"/>
            <w:r w:rsidRPr="00347E71">
              <w:rPr>
                <w:sz w:val="24"/>
                <w:szCs w:val="24"/>
              </w:rPr>
              <w:t xml:space="preserve"> </w:t>
            </w:r>
            <w:proofErr w:type="spellStart"/>
            <w:r w:rsidRPr="00347E71">
              <w:rPr>
                <w:sz w:val="24"/>
                <w:szCs w:val="24"/>
              </w:rPr>
              <w:t>pengelolaan</w:t>
            </w:r>
            <w:proofErr w:type="spellEnd"/>
            <w:r w:rsidRPr="00347E71">
              <w:rPr>
                <w:sz w:val="24"/>
                <w:szCs w:val="24"/>
              </w:rPr>
              <w:t xml:space="preserve"> SDM?</w:t>
            </w:r>
          </w:p>
          <w:p w14:paraId="0CC647C0" w14:textId="77777777" w:rsidR="00783557" w:rsidRDefault="0078355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19" w:type="dxa"/>
          </w:tcPr>
          <w:p w14:paraId="245001F8" w14:textId="77777777" w:rsidR="00783557" w:rsidRPr="00783557" w:rsidRDefault="00783557" w:rsidP="00783557">
            <w:pPr>
              <w:pStyle w:val="ListParagraph"/>
              <w:numPr>
                <w:ilvl w:val="0"/>
                <w:numId w:val="8"/>
              </w:numPr>
              <w:rPr>
                <w:rFonts w:eastAsia="Calibri"/>
                <w:sz w:val="24"/>
                <w:szCs w:val="24"/>
              </w:rPr>
            </w:pPr>
            <w:proofErr w:type="spellStart"/>
            <w:r w:rsidRPr="00783557">
              <w:rPr>
                <w:rFonts w:eastAsia="Calibri"/>
                <w:sz w:val="24"/>
                <w:szCs w:val="24"/>
              </w:rPr>
              <w:t>Saat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ini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masalahnya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adalah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terdapat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karyawan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atau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guru yang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masih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menjadikan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lembaga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kami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itu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sebagai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batu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loncatan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untuk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kemudian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dapat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melamar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sebagai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PNS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atau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P3K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jadi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guru-guru yang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muda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itu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biasanya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juga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mencoba-coba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sehingga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mereka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masih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menginginkan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misalnya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lanjut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sekolah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atau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kadang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karyawan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wanita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itu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setelah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menikah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tidak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diizinkan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bekerja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oleh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suami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seperti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itu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saat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ini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>.</w:t>
            </w:r>
          </w:p>
          <w:p w14:paraId="2C686013" w14:textId="77777777" w:rsidR="00783557" w:rsidRPr="00783557" w:rsidRDefault="00783557" w:rsidP="00783557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proofErr w:type="spellStart"/>
            <w:r w:rsidRPr="00783557">
              <w:rPr>
                <w:rFonts w:eastAsia="Calibri"/>
                <w:sz w:val="24"/>
                <w:szCs w:val="24"/>
              </w:rPr>
              <w:t>Kemudian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masalah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kedepan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itu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adalah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karyawan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memang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harusnya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memiliki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penghasilan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memadai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sehingga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tetap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bertahan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dan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sesuai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dengan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hasil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kerjanya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.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Tantangan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lain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adalah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fasilitas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didapat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jadi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untuk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meningkatkan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hasil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kerja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misalnya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setiap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karyawan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itu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misalnya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dikasih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laptop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adanya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karir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jelas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misalnya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setelah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jadi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guru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jadi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apa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untuk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kedepannya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kemudian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bisa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juga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disekolahkan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misalnya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ke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 xml:space="preserve"> level S2, S3 </w:t>
            </w:r>
            <w:proofErr w:type="spellStart"/>
            <w:r w:rsidRPr="00783557">
              <w:rPr>
                <w:rFonts w:eastAsia="Calibri"/>
                <w:sz w:val="24"/>
                <w:szCs w:val="24"/>
              </w:rPr>
              <w:t>begitu</w:t>
            </w:r>
            <w:proofErr w:type="spellEnd"/>
            <w:r w:rsidRPr="00783557">
              <w:rPr>
                <w:rFonts w:eastAsia="Calibri"/>
                <w:sz w:val="24"/>
                <w:szCs w:val="24"/>
              </w:rPr>
              <w:t>.</w:t>
            </w:r>
          </w:p>
          <w:p w14:paraId="2DBB5BC1" w14:textId="77777777" w:rsidR="00783557" w:rsidRDefault="00783557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14:paraId="20D0C3CA" w14:textId="57DE8CF2" w:rsidR="007E6EE1" w:rsidRPr="00347E71" w:rsidRDefault="007E6EE1">
      <w:pPr>
        <w:rPr>
          <w:rFonts w:eastAsia="Calibri"/>
          <w:sz w:val="24"/>
          <w:szCs w:val="24"/>
        </w:rPr>
      </w:pPr>
    </w:p>
    <w:p w14:paraId="2F873074" w14:textId="74743CAD" w:rsidR="007E6EE1" w:rsidRPr="00347E71" w:rsidRDefault="007E6EE1">
      <w:pPr>
        <w:rPr>
          <w:rFonts w:eastAsia="Calibri"/>
          <w:sz w:val="24"/>
          <w:szCs w:val="24"/>
        </w:rPr>
      </w:pPr>
    </w:p>
    <w:p w14:paraId="17D5DE1D" w14:textId="77777777" w:rsidR="007E6EE1" w:rsidRPr="00347E71" w:rsidRDefault="007E6EE1">
      <w:pPr>
        <w:rPr>
          <w:rFonts w:eastAsia="Calibri"/>
          <w:sz w:val="24"/>
          <w:szCs w:val="24"/>
        </w:rPr>
      </w:pPr>
    </w:p>
    <w:p w14:paraId="2C3CB919" w14:textId="77777777" w:rsidR="007E6EE1" w:rsidRPr="00347E71" w:rsidRDefault="007E6EE1">
      <w:pPr>
        <w:rPr>
          <w:rFonts w:eastAsia="Calibri"/>
          <w:sz w:val="24"/>
          <w:szCs w:val="24"/>
        </w:rPr>
      </w:pPr>
    </w:p>
    <w:sectPr w:rsidR="007E6EE1" w:rsidRPr="00347E71"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F49C2"/>
    <w:multiLevelType w:val="hybridMultilevel"/>
    <w:tmpl w:val="4B58BE18"/>
    <w:lvl w:ilvl="0" w:tplc="38090011">
      <w:start w:val="1"/>
      <w:numFmt w:val="decimal"/>
      <w:lvlText w:val="%1)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9607B"/>
    <w:multiLevelType w:val="hybridMultilevel"/>
    <w:tmpl w:val="2A8A6B86"/>
    <w:lvl w:ilvl="0" w:tplc="7D1E585A">
      <w:start w:val="1"/>
      <w:numFmt w:val="bullet"/>
      <w:lvlText w:val="●"/>
      <w:lvlJc w:val="left"/>
      <w:pPr>
        <w:ind w:left="720" w:hanging="360"/>
      </w:pPr>
    </w:lvl>
    <w:lvl w:ilvl="1" w:tplc="FFCCFA68">
      <w:start w:val="1"/>
      <w:numFmt w:val="bullet"/>
      <w:lvlText w:val="○"/>
      <w:lvlJc w:val="left"/>
      <w:pPr>
        <w:ind w:left="1440" w:hanging="360"/>
      </w:pPr>
    </w:lvl>
    <w:lvl w:ilvl="2" w:tplc="02921A60">
      <w:start w:val="1"/>
      <w:numFmt w:val="bullet"/>
      <w:lvlText w:val="■"/>
      <w:lvlJc w:val="left"/>
      <w:pPr>
        <w:ind w:left="2160" w:hanging="360"/>
      </w:pPr>
    </w:lvl>
    <w:lvl w:ilvl="3" w:tplc="4B44DA78">
      <w:start w:val="1"/>
      <w:numFmt w:val="bullet"/>
      <w:lvlText w:val="●"/>
      <w:lvlJc w:val="left"/>
      <w:pPr>
        <w:ind w:left="2880" w:hanging="360"/>
      </w:pPr>
    </w:lvl>
    <w:lvl w:ilvl="4" w:tplc="A7668794">
      <w:start w:val="1"/>
      <w:numFmt w:val="bullet"/>
      <w:lvlText w:val="○"/>
      <w:lvlJc w:val="left"/>
      <w:pPr>
        <w:ind w:left="3600" w:hanging="360"/>
      </w:pPr>
    </w:lvl>
    <w:lvl w:ilvl="5" w:tplc="DFE6199C">
      <w:start w:val="1"/>
      <w:numFmt w:val="bullet"/>
      <w:lvlText w:val="■"/>
      <w:lvlJc w:val="left"/>
      <w:pPr>
        <w:ind w:left="4320" w:hanging="360"/>
      </w:pPr>
    </w:lvl>
    <w:lvl w:ilvl="6" w:tplc="F2DA3DD6">
      <w:start w:val="1"/>
      <w:numFmt w:val="bullet"/>
      <w:lvlText w:val="●"/>
      <w:lvlJc w:val="left"/>
      <w:pPr>
        <w:ind w:left="5040" w:hanging="360"/>
      </w:pPr>
    </w:lvl>
    <w:lvl w:ilvl="7" w:tplc="B840E3DA">
      <w:start w:val="1"/>
      <w:numFmt w:val="bullet"/>
      <w:lvlText w:val="●"/>
      <w:lvlJc w:val="left"/>
      <w:pPr>
        <w:ind w:left="5760" w:hanging="360"/>
      </w:pPr>
    </w:lvl>
    <w:lvl w:ilvl="8" w:tplc="AD6C8056">
      <w:start w:val="1"/>
      <w:numFmt w:val="bullet"/>
      <w:lvlText w:val="●"/>
      <w:lvlJc w:val="left"/>
      <w:pPr>
        <w:ind w:left="6480" w:hanging="360"/>
      </w:pPr>
    </w:lvl>
  </w:abstractNum>
  <w:abstractNum w:abstractNumId="2" w15:restartNumberingAfterBreak="0">
    <w:nsid w:val="364F3E1B"/>
    <w:multiLevelType w:val="hybridMultilevel"/>
    <w:tmpl w:val="AC5A99E2"/>
    <w:lvl w:ilvl="0" w:tplc="38090011">
      <w:start w:val="1"/>
      <w:numFmt w:val="decimal"/>
      <w:lvlText w:val="%1)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947200"/>
    <w:multiLevelType w:val="hybridMultilevel"/>
    <w:tmpl w:val="8BDE468C"/>
    <w:lvl w:ilvl="0" w:tplc="38090011">
      <w:start w:val="1"/>
      <w:numFmt w:val="decimal"/>
      <w:lvlText w:val="%1)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56017B"/>
    <w:multiLevelType w:val="hybridMultilevel"/>
    <w:tmpl w:val="EC4EFF44"/>
    <w:lvl w:ilvl="0" w:tplc="38090011">
      <w:start w:val="1"/>
      <w:numFmt w:val="decimal"/>
      <w:lvlText w:val="%1)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AC2C3B"/>
    <w:multiLevelType w:val="hybridMultilevel"/>
    <w:tmpl w:val="4B58BE18"/>
    <w:lvl w:ilvl="0" w:tplc="38090011">
      <w:start w:val="1"/>
      <w:numFmt w:val="decimal"/>
      <w:lvlText w:val="%1)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A3B4B"/>
    <w:multiLevelType w:val="hybridMultilevel"/>
    <w:tmpl w:val="AC5A99E2"/>
    <w:lvl w:ilvl="0" w:tplc="38090011">
      <w:start w:val="1"/>
      <w:numFmt w:val="decimal"/>
      <w:lvlText w:val="%1)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EC7175"/>
    <w:multiLevelType w:val="hybridMultilevel"/>
    <w:tmpl w:val="CCD47A4E"/>
    <w:lvl w:ilvl="0" w:tplc="38090011">
      <w:start w:val="1"/>
      <w:numFmt w:val="decimal"/>
      <w:lvlText w:val="%1)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838"/>
    <w:rsid w:val="00347E71"/>
    <w:rsid w:val="00783557"/>
    <w:rsid w:val="00792838"/>
    <w:rsid w:val="007E6EE1"/>
    <w:rsid w:val="00BB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00A45"/>
  <w15:docId w15:val="{BC200182-885D-48B5-88D1-3F7064D28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table" w:styleId="TableGrid">
    <w:name w:val="Table Grid"/>
    <w:basedOn w:val="TableNormal"/>
    <w:uiPriority w:val="39"/>
    <w:rsid w:val="007835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W1</vt:lpstr>
    </vt:vector>
  </TitlesOfParts>
  <Company/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W1</dc:title>
  <dc:creator>TurboScribe.ai</dc:creator>
  <cp:lastModifiedBy>Rahmawati</cp:lastModifiedBy>
  <cp:revision>4</cp:revision>
  <dcterms:created xsi:type="dcterms:W3CDTF">2025-05-21T01:55:00Z</dcterms:created>
  <dcterms:modified xsi:type="dcterms:W3CDTF">2025-05-24T05:10:00Z</dcterms:modified>
</cp:coreProperties>
</file>